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58" w:rsidRDefault="00B07458" w:rsidP="00B07458">
      <w:pPr>
        <w:autoSpaceDE w:val="0"/>
        <w:autoSpaceDN w:val="0"/>
        <w:adjustRightInd w:val="0"/>
        <w:spacing w:after="0" w:line="184" w:lineRule="exact"/>
        <w:ind w:left="40" w:right="-20"/>
        <w:rPr>
          <w:rFonts w:ascii="Arial" w:hAnsi="Arial" w:cs="Arial"/>
          <w:b/>
          <w:bCs/>
          <w:color w:val="231F20"/>
          <w:spacing w:val="9"/>
          <w:sz w:val="20"/>
          <w:szCs w:val="20"/>
        </w:rPr>
      </w:pPr>
      <w:proofErr w:type="gramStart"/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TABLE</w:t>
      </w:r>
      <w:r w:rsidRPr="00587CBB">
        <w:rPr>
          <w:rFonts w:ascii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II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.</w:t>
      </w:r>
      <w:proofErr w:type="gramEnd"/>
      <w:r w:rsidRPr="00587CBB">
        <w:rPr>
          <w:rFonts w:ascii="Arial" w:hAnsi="Arial" w:cs="Arial"/>
          <w:b/>
          <w:bCs/>
          <w:color w:val="231F20"/>
          <w:sz w:val="20"/>
          <w:szCs w:val="20"/>
        </w:rPr>
        <w:t xml:space="preserve">  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184" w:lineRule="exact"/>
        <w:ind w:left="40" w:right="-20"/>
        <w:rPr>
          <w:rFonts w:ascii="Arial" w:hAnsi="Arial" w:cs="Arial"/>
          <w:b/>
          <w:color w:val="000000"/>
          <w:sz w:val="20"/>
          <w:szCs w:val="20"/>
        </w:rPr>
      </w:pP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Definitions</w:t>
      </w:r>
      <w:r w:rsidRPr="00587CBB">
        <w:rPr>
          <w:rFonts w:ascii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Terms</w:t>
      </w:r>
      <w:r w:rsidRPr="00587CBB">
        <w:rPr>
          <w:rFonts w:ascii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Used</w:t>
      </w:r>
      <w:r w:rsidRPr="00587CBB"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in</w:t>
      </w:r>
      <w:r w:rsidRPr="00587CBB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the</w:t>
      </w:r>
      <w:r w:rsidRPr="00587CBB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Duke</w:t>
      </w:r>
      <w:r w:rsidRPr="00587CBB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Criteria</w:t>
      </w:r>
      <w:r w:rsidRPr="00587CBB">
        <w:rPr>
          <w:rFonts w:ascii="Arial" w:hAnsi="Arial" w:cs="Arial"/>
          <w:b/>
          <w:bCs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for the</w:t>
      </w:r>
      <w:r w:rsidRPr="00587CBB">
        <w:rPr>
          <w:rFonts w:ascii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Diagnosis</w:t>
      </w:r>
      <w:r w:rsidRPr="00587CBB">
        <w:rPr>
          <w:rFonts w:ascii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Infective</w:t>
      </w:r>
      <w:r w:rsidRPr="00587CBB">
        <w:rPr>
          <w:rFonts w:ascii="Arial" w:hAnsi="Arial" w:cs="Arial"/>
          <w:b/>
          <w:bCs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bCs/>
          <w:color w:val="231F20"/>
          <w:sz w:val="20"/>
          <w:szCs w:val="20"/>
        </w:rPr>
        <w:t>Endocarditis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231F2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b/>
          <w:color w:val="231F20"/>
          <w:sz w:val="20"/>
          <w:szCs w:val="20"/>
        </w:rPr>
      </w:pPr>
      <w:r w:rsidRPr="00587CBB">
        <w:rPr>
          <w:rFonts w:ascii="Arial" w:hAnsi="Arial" w:cs="Arial"/>
          <w:b/>
          <w:color w:val="231F20"/>
          <w:sz w:val="20"/>
          <w:szCs w:val="20"/>
        </w:rPr>
        <w:t>Major</w:t>
      </w:r>
      <w:r w:rsidRPr="00587CBB">
        <w:rPr>
          <w:rFonts w:ascii="Arial" w:hAnsi="Arial" w:cs="Arial"/>
          <w:b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color w:val="231F20"/>
          <w:sz w:val="20"/>
          <w:szCs w:val="20"/>
        </w:rPr>
        <w:t>criteria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(1) </w:t>
      </w:r>
      <w:r w:rsidRPr="00587CBB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Positive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culture </w:t>
      </w:r>
      <w:r w:rsidRPr="00587CBB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for</w:t>
      </w:r>
      <w:proofErr w:type="gramEnd"/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IE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259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A. </w:t>
      </w:r>
      <w:r w:rsidRPr="00587CBB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Typical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microorganism consistent</w:t>
      </w:r>
      <w:r w:rsidRPr="00587CBB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with </w:t>
      </w:r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IE</w:t>
      </w:r>
      <w:proofErr w:type="gramEnd"/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from</w:t>
      </w:r>
      <w:r w:rsidRPr="00587CBB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2</w:t>
      </w:r>
      <w:r w:rsidRPr="00587CB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separate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 cultures</w:t>
      </w:r>
      <w:r w:rsidRPr="00587CBB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as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noted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below: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1278" w:right="-20" w:firstLine="16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(i)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Viridans</w:t>
      </w:r>
      <w:proofErr w:type="spellEnd"/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streptococci,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* </w:t>
      </w:r>
      <w:r w:rsidRPr="00587CBB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587CBB">
        <w:rPr>
          <w:rFonts w:ascii="Arial" w:hAnsi="Arial" w:cs="Arial"/>
          <w:iCs/>
          <w:color w:val="231F20"/>
          <w:sz w:val="20"/>
          <w:szCs w:val="20"/>
        </w:rPr>
        <w:t>Streptococcus</w:t>
      </w:r>
      <w:proofErr w:type="gramEnd"/>
      <w:r w:rsidRPr="00587CBB">
        <w:rPr>
          <w:rFonts w:ascii="Arial" w:hAnsi="Arial" w:cs="Arial"/>
          <w:iCs/>
          <w:color w:val="231F20"/>
          <w:spacing w:val="28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bovis</w:t>
      </w:r>
      <w:proofErr w:type="spellEnd"/>
      <w:r w:rsidRPr="00587CBB">
        <w:rPr>
          <w:rFonts w:ascii="Arial" w:hAnsi="Arial" w:cs="Arial"/>
          <w:color w:val="231F20"/>
          <w:sz w:val="20"/>
          <w:szCs w:val="20"/>
        </w:rPr>
        <w:t>,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HACEK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group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59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(ii) </w:t>
      </w:r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Community-acquired</w:t>
      </w:r>
      <w:r w:rsidRPr="00587CBB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587CBB">
        <w:rPr>
          <w:rFonts w:ascii="Arial" w:hAnsi="Arial" w:cs="Arial"/>
          <w:i/>
          <w:iCs/>
          <w:color w:val="231F20"/>
          <w:sz w:val="20"/>
          <w:szCs w:val="20"/>
        </w:rPr>
        <w:t>Staphylococcus</w:t>
      </w:r>
      <w:r w:rsidRPr="00587CBB">
        <w:rPr>
          <w:rFonts w:ascii="Arial" w:hAnsi="Arial" w:cs="Arial"/>
          <w:i/>
          <w:iCs/>
          <w:color w:val="231F20"/>
          <w:spacing w:val="5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/>
          <w:iCs/>
          <w:color w:val="231F20"/>
          <w:sz w:val="20"/>
          <w:szCs w:val="20"/>
        </w:rPr>
        <w:t>aureus</w:t>
      </w:r>
      <w:proofErr w:type="spellEnd"/>
      <w:r w:rsidRPr="00587CBB">
        <w:rPr>
          <w:rFonts w:ascii="Arial" w:hAnsi="Arial" w:cs="Arial"/>
          <w:iCs/>
          <w:color w:val="231F20"/>
          <w:spacing w:val="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enterococci,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</w:t>
      </w:r>
      <w:r w:rsidRPr="00587CBB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the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absence</w:t>
      </w:r>
      <w:r w:rsidRPr="00587CBB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              </w:t>
      </w:r>
      <w:r w:rsidRPr="00587CBB">
        <w:rPr>
          <w:rFonts w:ascii="Arial" w:hAnsi="Arial" w:cs="Arial"/>
          <w:color w:val="231F20"/>
          <w:sz w:val="20"/>
          <w:szCs w:val="20"/>
        </w:rPr>
        <w:t>primary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focus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ind w:left="558" w:firstLine="16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B.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Microorganisms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consistent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with</w:t>
      </w:r>
      <w:r w:rsidRPr="00587CBB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IE</w:t>
      </w:r>
      <w:r w:rsidRPr="00587CB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from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persistently</w:t>
      </w:r>
      <w:r w:rsidRPr="00587CBB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positive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 cultures</w:t>
      </w:r>
      <w:r w:rsidRPr="00587CBB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defined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as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1278" w:right="-20" w:firstLine="16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(i) 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&gt;2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 w:rsidRPr="00587CBB">
        <w:rPr>
          <w:rFonts w:ascii="Arial" w:hAnsi="Arial" w:cs="Arial"/>
          <w:color w:val="231F20"/>
          <w:sz w:val="20"/>
          <w:szCs w:val="20"/>
        </w:rPr>
        <w:t>ositive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cultures</w:t>
      </w:r>
      <w:r w:rsidRPr="00587CBB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</w:t>
      </w:r>
      <w:r w:rsidRPr="00587CBB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samples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drawn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&gt;12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h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apart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59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(ii) 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All</w:t>
      </w:r>
      <w:r w:rsidRPr="00587CBB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3</w:t>
      </w:r>
      <w:r w:rsidRPr="00587CB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majority</w:t>
      </w:r>
      <w:r w:rsidRPr="00587CBB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&gt;4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separate</w:t>
      </w:r>
      <w:r w:rsidRPr="00587CBB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cultures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(with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first</w:t>
      </w:r>
      <w:r w:rsidRPr="00587CBB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and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last</w:t>
      </w:r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sample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1"/>
          <w:sz w:val="20"/>
          <w:szCs w:val="20"/>
        </w:rPr>
        <w:br/>
        <w:t xml:space="preserve">                </w:t>
      </w:r>
      <w:r w:rsidRPr="00587CBB">
        <w:rPr>
          <w:rFonts w:ascii="Arial" w:hAnsi="Arial" w:cs="Arial"/>
          <w:color w:val="231F20"/>
          <w:sz w:val="20"/>
          <w:szCs w:val="20"/>
        </w:rPr>
        <w:t>drawn</w:t>
      </w:r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&gt;1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h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apart)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(2) </w:t>
      </w:r>
      <w:r w:rsidRPr="00587CBB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Evidence</w:t>
      </w:r>
      <w:r w:rsidRPr="00587CBB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endocardial</w:t>
      </w:r>
      <w:proofErr w:type="spellEnd"/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involvement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40" w:lineRule="auto"/>
        <w:ind w:right="-20" w:firstLine="7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A. </w:t>
      </w:r>
      <w:r w:rsidRPr="00587CBB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Positive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echocardiogram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for</w:t>
      </w:r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IE</w:t>
      </w:r>
      <w:r w:rsidRPr="00587CBB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defined</w:t>
      </w:r>
      <w:r w:rsidRPr="00587CBB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as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59" w:lineRule="auto"/>
        <w:ind w:left="792" w:firstLine="648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(i)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Oscillating</w:t>
      </w:r>
      <w:r w:rsidRPr="00587CBB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intracardiac</w:t>
      </w:r>
      <w:proofErr w:type="spellEnd"/>
      <w:r w:rsidRPr="00587CBB"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mass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on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valve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supporting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structures, in</w:t>
      </w:r>
      <w:r w:rsidRPr="00587CBB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the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path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                   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regurgitant</w:t>
      </w:r>
      <w:proofErr w:type="spellEnd"/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jets,</w:t>
      </w:r>
      <w:r w:rsidRPr="00587CBB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implanted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material</w:t>
      </w:r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</w:t>
      </w:r>
      <w:r w:rsidRPr="00587CBB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the</w:t>
      </w:r>
      <w:r w:rsidRPr="00587CBB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absence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</w:t>
      </w:r>
      <w:r w:rsidRPr="00587CBB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alternative</w:t>
      </w:r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anatomic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          </w:t>
      </w:r>
      <w:r w:rsidRPr="00587CBB">
        <w:rPr>
          <w:rFonts w:ascii="Arial" w:hAnsi="Arial" w:cs="Arial"/>
          <w:color w:val="231F20"/>
          <w:sz w:val="20"/>
          <w:szCs w:val="20"/>
        </w:rPr>
        <w:t>explanation,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1278" w:right="-20" w:firstLine="16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(ii) </w:t>
      </w:r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Abscess,</w:t>
      </w:r>
      <w:r w:rsidRPr="00587CBB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40" w:lineRule="auto"/>
        <w:ind w:left="1098" w:right="-20" w:firstLine="34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(iii) </w:t>
      </w:r>
      <w:r w:rsidRPr="00587CBB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New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partial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dehiscence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prosthetic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valve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40" w:lineRule="auto"/>
        <w:ind w:right="-20" w:firstLine="7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B. </w:t>
      </w:r>
      <w:r w:rsidRPr="00587CBB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New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valvular</w:t>
      </w:r>
      <w:proofErr w:type="spellEnd"/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regurgitation</w:t>
      </w:r>
      <w:r w:rsidRPr="00587CBB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(worsening</w:t>
      </w:r>
      <w:r w:rsidRPr="00587CBB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changing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preexisting</w:t>
      </w:r>
      <w:r w:rsidRPr="00587CBB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murmur</w:t>
      </w:r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sufficient)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40" w:right="-20"/>
        <w:rPr>
          <w:rFonts w:ascii="Arial" w:hAnsi="Arial" w:cs="Arial"/>
          <w:color w:val="231F2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40" w:lineRule="auto"/>
        <w:ind w:left="40" w:right="-20"/>
        <w:rPr>
          <w:rFonts w:ascii="Arial" w:hAnsi="Arial" w:cs="Arial"/>
          <w:b/>
          <w:color w:val="231F20"/>
          <w:sz w:val="20"/>
          <w:szCs w:val="20"/>
        </w:rPr>
      </w:pPr>
      <w:r w:rsidRPr="00587CBB">
        <w:rPr>
          <w:rFonts w:ascii="Arial" w:hAnsi="Arial" w:cs="Arial"/>
          <w:b/>
          <w:color w:val="231F20"/>
          <w:sz w:val="20"/>
          <w:szCs w:val="20"/>
        </w:rPr>
        <w:t>Minor</w:t>
      </w:r>
      <w:r w:rsidRPr="00587CBB">
        <w:rPr>
          <w:rFonts w:ascii="Arial" w:hAnsi="Arial" w:cs="Arial"/>
          <w:b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b/>
          <w:color w:val="231F20"/>
          <w:sz w:val="20"/>
          <w:szCs w:val="20"/>
        </w:rPr>
        <w:t>criteria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(1)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Predisposition:</w:t>
      </w:r>
      <w:r w:rsidRPr="00587CBB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predisposing</w:t>
      </w:r>
      <w:r w:rsidRPr="00587CBB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heart</w:t>
      </w:r>
      <w:r w:rsidRPr="00587CBB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condition </w:t>
      </w:r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proofErr w:type="gramEnd"/>
      <w:r w:rsidRPr="00587CBB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IV</w:t>
      </w:r>
      <w:r w:rsidRPr="00587CBB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drug</w:t>
      </w:r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use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40" w:lineRule="auto"/>
        <w:ind w:left="200"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(2) </w:t>
      </w:r>
      <w:r w:rsidRPr="00587CBB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Fever: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temperature 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&gt;</w:t>
      </w:r>
      <w:proofErr w:type="gramEnd"/>
      <w:r w:rsidRPr="00587CBB">
        <w:rPr>
          <w:rFonts w:ascii="Arial" w:hAnsi="Arial" w:cs="Arial"/>
          <w:color w:val="231F20"/>
          <w:sz w:val="20"/>
          <w:szCs w:val="20"/>
        </w:rPr>
        <w:t>38.0°C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59" w:lineRule="auto"/>
        <w:ind w:firstLine="20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(3)</w:t>
      </w:r>
      <w:r w:rsidRPr="00587CBB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Vascular</w:t>
      </w:r>
      <w:r w:rsidRPr="00587CB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phenomena:</w:t>
      </w:r>
      <w:r w:rsidRPr="00587CBB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major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arterial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emboli,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septic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pulmonary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infarcts,</w:t>
      </w:r>
      <w:r w:rsidRPr="00587CBB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mycotic</w:t>
      </w:r>
      <w:proofErr w:type="spellEnd"/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aneurysm,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       </w:t>
      </w:r>
      <w:r w:rsidRPr="00587CBB">
        <w:rPr>
          <w:rFonts w:ascii="Arial" w:hAnsi="Arial" w:cs="Arial"/>
          <w:color w:val="231F20"/>
          <w:sz w:val="20"/>
          <w:szCs w:val="20"/>
        </w:rPr>
        <w:t>intracranial</w:t>
      </w:r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hemorrhage,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conjunctival</w:t>
      </w:r>
      <w:proofErr w:type="spellEnd"/>
      <w:r w:rsidRPr="00587CBB">
        <w:rPr>
          <w:rFonts w:ascii="Arial" w:hAnsi="Arial" w:cs="Arial"/>
          <w:color w:val="231F20"/>
          <w:sz w:val="20"/>
          <w:szCs w:val="20"/>
        </w:rPr>
        <w:t xml:space="preserve"> hemorrhages,</w:t>
      </w:r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and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color w:val="231F20"/>
          <w:sz w:val="20"/>
          <w:szCs w:val="20"/>
        </w:rPr>
        <w:t>Janeway</w:t>
      </w:r>
      <w:proofErr w:type="spellEnd"/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lesions</w:t>
      </w:r>
    </w:p>
    <w:p w:rsidR="00B07458" w:rsidRPr="00587CBB" w:rsidRDefault="00B07458" w:rsidP="00B07458">
      <w:pPr>
        <w:autoSpaceDE w:val="0"/>
        <w:autoSpaceDN w:val="0"/>
        <w:adjustRightInd w:val="0"/>
        <w:spacing w:before="76" w:after="0" w:line="259" w:lineRule="auto"/>
        <w:ind w:firstLine="202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 xml:space="preserve">(4)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Immunologic</w:t>
      </w:r>
      <w:r w:rsidRPr="00587CBB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phenomena: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glomerulonephritis, Osler</w:t>
      </w:r>
      <w:r w:rsidRPr="00587CBB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nodes,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Roth spots,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and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rheumatoid</w:t>
      </w:r>
      <w:r w:rsidRPr="00587CBB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factor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ind w:firstLine="20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(5)</w:t>
      </w:r>
      <w:r w:rsidRPr="00587CBB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Microbiological</w:t>
      </w:r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evidence: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positive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blood</w:t>
      </w:r>
      <w:r w:rsidRPr="00587CBB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culture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but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does</w:t>
      </w:r>
      <w:r w:rsidRPr="00587CBB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meet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</w:t>
      </w:r>
      <w:r w:rsidRPr="00587CBB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major</w:t>
      </w:r>
      <w:r w:rsidRPr="00587CBB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criterion</w:t>
      </w:r>
      <w:r w:rsidRPr="00587CBB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as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noted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7"/>
          <w:sz w:val="20"/>
          <w:szCs w:val="20"/>
        </w:rPr>
        <w:t xml:space="preserve">      </w:t>
      </w:r>
      <w:r w:rsidRPr="00587CBB">
        <w:rPr>
          <w:rFonts w:ascii="Arial" w:hAnsi="Arial" w:cs="Arial"/>
          <w:color w:val="231F20"/>
          <w:sz w:val="20"/>
          <w:szCs w:val="20"/>
        </w:rPr>
        <w:t>above</w:t>
      </w:r>
      <w:r w:rsidRPr="00587CBB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serological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evidence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of</w:t>
      </w:r>
      <w:r w:rsidRPr="00587CBB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active infection</w:t>
      </w:r>
      <w:r w:rsidRPr="00587CBB">
        <w:rPr>
          <w:rFonts w:ascii="Arial" w:hAnsi="Arial" w:cs="Arial"/>
          <w:color w:val="231F20"/>
          <w:spacing w:val="3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with</w:t>
      </w:r>
      <w:r w:rsidRPr="00587CBB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organism</w:t>
      </w:r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consistent</w:t>
      </w:r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with</w:t>
      </w:r>
      <w:r w:rsidRPr="00587CBB"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IE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ind w:firstLine="20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(6)</w:t>
      </w:r>
      <w:r w:rsidRPr="00587CBB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Echocardiographic</w:t>
      </w:r>
      <w:r w:rsidRPr="00587CBB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findings: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consistent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with</w:t>
      </w:r>
      <w:r w:rsidRPr="00587CBB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IE</w:t>
      </w:r>
      <w:r w:rsidRPr="00587CBB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but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do</w:t>
      </w:r>
      <w:r w:rsidRPr="00587CBB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meet</w:t>
      </w:r>
      <w:r w:rsidRPr="00587CBB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</w:t>
      </w:r>
      <w:r w:rsidRPr="00587CB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major</w:t>
      </w:r>
      <w:r w:rsidRPr="00587CBB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criterion </w:t>
      </w:r>
      <w:r w:rsidRPr="00587CBB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as</w:t>
      </w:r>
      <w:proofErr w:type="gramEnd"/>
      <w:r w:rsidRPr="00587CBB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noted</w:t>
      </w:r>
      <w:r w:rsidRPr="00587CBB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above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00000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231F20"/>
          <w:sz w:val="20"/>
          <w:szCs w:val="20"/>
        </w:rPr>
      </w:pP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231F2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HACEK</w:t>
      </w:r>
      <w:r w:rsidRPr="00587CBB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indicates</w:t>
      </w:r>
      <w:r w:rsidRPr="00587CBB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Haemophilus</w:t>
      </w:r>
      <w:proofErr w:type="spellEnd"/>
      <w:r w:rsidRPr="00587CBB">
        <w:rPr>
          <w:rFonts w:ascii="Arial" w:hAnsi="Arial" w:cs="Arial"/>
          <w:iCs/>
          <w:color w:val="231F20"/>
          <w:spacing w:val="1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species,</w:t>
      </w:r>
      <w:r w:rsidRPr="00587CBB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Actinobacillus</w:t>
      </w:r>
      <w:proofErr w:type="spellEnd"/>
      <w:r w:rsidRPr="00587CBB">
        <w:rPr>
          <w:rFonts w:ascii="Arial" w:hAnsi="Arial" w:cs="Arial"/>
          <w:iCs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(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Haemophilis</w:t>
      </w:r>
      <w:proofErr w:type="spellEnd"/>
      <w:r w:rsidRPr="00587CBB">
        <w:rPr>
          <w:rFonts w:ascii="Arial" w:hAnsi="Arial" w:cs="Arial"/>
          <w:color w:val="231F20"/>
          <w:sz w:val="20"/>
          <w:szCs w:val="20"/>
        </w:rPr>
        <w:t>)</w:t>
      </w:r>
      <w:r w:rsidRPr="00587CBB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actino</w:t>
      </w:r>
      <w:proofErr w:type="spellEnd"/>
      <w:r w:rsidRPr="00587CBB">
        <w:rPr>
          <w:rFonts w:ascii="Arial" w:hAnsi="Arial" w:cs="Arial"/>
          <w:iCs/>
          <w:color w:val="231F20"/>
          <w:sz w:val="20"/>
          <w:szCs w:val="20"/>
        </w:rPr>
        <w:t xml:space="preserve">-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mycetemcomitans</w:t>
      </w:r>
      <w:proofErr w:type="spellEnd"/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, 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Cardiobacterium</w:t>
      </w:r>
      <w:proofErr w:type="spellEnd"/>
      <w:proofErr w:type="gramEnd"/>
      <w:r w:rsidRPr="00587CBB">
        <w:rPr>
          <w:rFonts w:ascii="Arial" w:hAnsi="Arial" w:cs="Arial"/>
          <w:iCs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iCs/>
          <w:color w:val="231F20"/>
          <w:spacing w:val="1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hominis</w:t>
      </w:r>
      <w:proofErr w:type="spellEnd"/>
      <w:r w:rsidRPr="00587CBB">
        <w:rPr>
          <w:rFonts w:ascii="Arial" w:hAnsi="Arial" w:cs="Arial"/>
          <w:color w:val="231F20"/>
          <w:sz w:val="20"/>
          <w:szCs w:val="20"/>
        </w:rPr>
        <w:t xml:space="preserve">, </w:t>
      </w:r>
      <w:r w:rsidRPr="00587CBB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Eikenella</w:t>
      </w:r>
      <w:proofErr w:type="spellEnd"/>
      <w:r w:rsidRPr="00587CBB">
        <w:rPr>
          <w:rFonts w:ascii="Arial" w:hAnsi="Arial" w:cs="Arial"/>
          <w:iCs/>
          <w:color w:val="231F20"/>
          <w:spacing w:val="1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species,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and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Kingella</w:t>
      </w:r>
      <w:proofErr w:type="spellEnd"/>
      <w:r w:rsidRPr="00587CBB">
        <w:rPr>
          <w:rFonts w:ascii="Arial" w:hAnsi="Arial" w:cs="Arial"/>
          <w:iCs/>
          <w:color w:val="231F20"/>
          <w:sz w:val="20"/>
          <w:szCs w:val="20"/>
        </w:rPr>
        <w:t xml:space="preserve"> 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kingae</w:t>
      </w:r>
      <w:proofErr w:type="spellEnd"/>
    </w:p>
    <w:p w:rsidR="00B07458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000000"/>
          <w:sz w:val="20"/>
          <w:szCs w:val="20"/>
        </w:rPr>
      </w:pPr>
    </w:p>
    <w:p w:rsidR="00B07458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IE = infective endocarditis; IV = intravenous</w:t>
      </w:r>
    </w:p>
    <w:p w:rsidR="00B07458" w:rsidRPr="00587CBB" w:rsidRDefault="00B07458" w:rsidP="00B07458">
      <w:pPr>
        <w:autoSpaceDE w:val="0"/>
        <w:autoSpaceDN w:val="0"/>
        <w:adjustRightInd w:val="0"/>
        <w:spacing w:before="60" w:after="0" w:line="259" w:lineRule="auto"/>
        <w:rPr>
          <w:rFonts w:ascii="Arial" w:hAnsi="Arial" w:cs="Arial"/>
          <w:color w:val="000000"/>
          <w:sz w:val="20"/>
          <w:szCs w:val="20"/>
        </w:rPr>
      </w:pPr>
    </w:p>
    <w:p w:rsidR="00B07458" w:rsidRDefault="00B07458" w:rsidP="00B07458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*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Includes</w:t>
      </w:r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proofErr w:type="gramStart"/>
      <w:r w:rsidRPr="00587CBB">
        <w:rPr>
          <w:rFonts w:ascii="Arial" w:hAnsi="Arial" w:cs="Arial"/>
          <w:color w:val="231F20"/>
          <w:sz w:val="20"/>
          <w:szCs w:val="20"/>
        </w:rPr>
        <w:t xml:space="preserve">nutritionally </w:t>
      </w:r>
      <w:r w:rsidRPr="00587CBB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variant</w:t>
      </w:r>
      <w:proofErr w:type="gramEnd"/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strains</w:t>
      </w:r>
      <w:r w:rsidRPr="00587CBB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(</w:t>
      </w:r>
      <w:proofErr w:type="spellStart"/>
      <w:r w:rsidRPr="00587CBB">
        <w:rPr>
          <w:rFonts w:ascii="Arial" w:hAnsi="Arial" w:cs="Arial"/>
          <w:iCs/>
          <w:color w:val="231F20"/>
          <w:sz w:val="20"/>
          <w:szCs w:val="20"/>
        </w:rPr>
        <w:t>Abiotrophia</w:t>
      </w:r>
      <w:proofErr w:type="spellEnd"/>
      <w:r w:rsidRPr="00587CBB">
        <w:rPr>
          <w:rFonts w:ascii="Arial" w:hAnsi="Arial" w:cs="Arial"/>
          <w:iCs/>
          <w:color w:val="231F20"/>
          <w:spacing w:val="1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species).</w:t>
      </w:r>
    </w:p>
    <w:p w:rsidR="00B07458" w:rsidRPr="00587CBB" w:rsidRDefault="00B07458" w:rsidP="00B07458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587CBB">
        <w:rPr>
          <w:rFonts w:ascii="Arial" w:hAnsi="Arial" w:cs="Arial"/>
          <w:color w:val="231F20"/>
          <w:sz w:val="20"/>
          <w:szCs w:val="20"/>
        </w:rPr>
        <w:t>†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Excludes</w:t>
      </w:r>
      <w:r w:rsidRPr="00587CBB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single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positive</w:t>
      </w:r>
      <w:r w:rsidRPr="00587CBB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cultures</w:t>
      </w:r>
      <w:r w:rsidRPr="00587CBB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for</w:t>
      </w:r>
      <w:r w:rsidRPr="00587CBB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coagulase-negative</w:t>
      </w:r>
      <w:r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staphylococci</w:t>
      </w:r>
      <w:r w:rsidRPr="00587CBB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and organisms</w:t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that</w:t>
      </w:r>
      <w:r w:rsidRPr="00587CBB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do</w:t>
      </w:r>
      <w:r w:rsidRPr="00587CBB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z w:val="20"/>
          <w:szCs w:val="20"/>
        </w:rPr>
        <w:br/>
      </w:r>
      <w:r w:rsidRPr="00587CBB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cause</w:t>
      </w:r>
      <w:r w:rsidRPr="00587CBB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587CBB">
        <w:rPr>
          <w:rFonts w:ascii="Arial" w:hAnsi="Arial" w:cs="Arial"/>
          <w:color w:val="231F20"/>
          <w:sz w:val="20"/>
          <w:szCs w:val="20"/>
        </w:rPr>
        <w:t>endocarditis.</w:t>
      </w:r>
    </w:p>
    <w:p w:rsidR="002D150B" w:rsidRPr="00587CBB" w:rsidRDefault="002D150B" w:rsidP="002D150B">
      <w:pPr>
        <w:rPr>
          <w:rFonts w:ascii="Arial" w:hAnsi="Arial" w:cs="Arial"/>
          <w:sz w:val="20"/>
          <w:szCs w:val="20"/>
        </w:rPr>
      </w:pPr>
    </w:p>
    <w:p w:rsidR="001A074E" w:rsidRPr="00B07458" w:rsidRDefault="002D150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Durack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DT, </w:t>
      </w:r>
      <w:proofErr w:type="spellStart"/>
      <w:r>
        <w:rPr>
          <w:rFonts w:ascii="Arial" w:eastAsia="Times New Roman" w:hAnsi="Arial" w:cs="Arial"/>
          <w:sz w:val="20"/>
          <w:szCs w:val="20"/>
        </w:rPr>
        <w:t>Lukes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AS, Bright DK.</w:t>
      </w:r>
      <w:proofErr w:type="gramEnd"/>
      <w:r>
        <w:rPr>
          <w:rFonts w:ascii="Arial" w:eastAsia="Times New Roman" w:hAnsi="Arial" w:cs="Arial"/>
          <w:sz w:val="20"/>
          <w:szCs w:val="20"/>
        </w:rPr>
        <w:t>  New criteria for diagnosis of infective endocarditis: utilization of specific echocardiographic findings. Duke Endocarditis Service. Am J Med</w:t>
      </w:r>
      <w:proofErr w:type="gramStart"/>
      <w:r>
        <w:rPr>
          <w:rFonts w:ascii="Arial" w:eastAsia="Times New Roman" w:hAnsi="Arial" w:cs="Arial"/>
          <w:sz w:val="20"/>
          <w:szCs w:val="20"/>
        </w:rPr>
        <w:t>  1994</w:t>
      </w:r>
      <w:proofErr w:type="gramEnd"/>
      <w:r>
        <w:rPr>
          <w:rFonts w:ascii="Arial" w:eastAsia="Times New Roman" w:hAnsi="Arial" w:cs="Arial"/>
          <w:sz w:val="20"/>
          <w:szCs w:val="20"/>
        </w:rPr>
        <w:t>;96:200-9.  Used by permission.</w:t>
      </w:r>
      <w:bookmarkStart w:id="0" w:name="_GoBack"/>
      <w:bookmarkEnd w:id="0"/>
    </w:p>
    <w:sectPr w:rsidR="001A074E" w:rsidRPr="00B07458" w:rsidSect="0009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8"/>
    <w:rsid w:val="00114605"/>
    <w:rsid w:val="001A074E"/>
    <w:rsid w:val="002D150B"/>
    <w:rsid w:val="00676130"/>
    <w:rsid w:val="00B07458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2013-01-02T23:53:00Z</dcterms:created>
  <dcterms:modified xsi:type="dcterms:W3CDTF">2013-01-02T23:59:00Z</dcterms:modified>
</cp:coreProperties>
</file>